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154027">
        <w:rPr>
          <w:rFonts w:ascii="Tahoma" w:hAnsi="Tahoma" w:cs="Tahoma"/>
          <w:b/>
          <w:i/>
          <w:sz w:val="22"/>
          <w:szCs w:val="22"/>
          <w:lang w:val="bg-BG"/>
        </w:rPr>
        <w:t>8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СПИСЪК</w:t>
      </w:r>
    </w:p>
    <w:p w:rsidR="00761C0F" w:rsidRPr="00154027" w:rsidRDefault="00761C0F" w:rsidP="00154027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НА ЕКСПЕРТИТЕ, КОИТО УЧАСТНИКЪТ ЩЕ ИЗПОЛЗВА ЗА ИЗПЪЛНЕНИЕ НА ДОГОВОРА</w:t>
      </w: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280EC2" w:rsidRPr="00D8398D" w:rsidRDefault="00761C0F" w:rsidP="00280EC2">
      <w:pPr>
        <w:ind w:right="112"/>
        <w:jc w:val="both"/>
        <w:rPr>
          <w:b/>
          <w:bCs/>
          <w:color w:val="000000"/>
          <w:spacing w:val="6"/>
          <w:sz w:val="22"/>
          <w:szCs w:val="22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="00280EC2">
        <w:rPr>
          <w:rFonts w:ascii="Tahoma" w:hAnsi="Tahoma" w:cs="Tahoma"/>
          <w:color w:val="000000"/>
          <w:sz w:val="22"/>
          <w:szCs w:val="22"/>
          <w:lang w:val="bg-BG"/>
        </w:rPr>
        <w:t>:</w:t>
      </w:r>
      <w:r w:rsidR="00280EC2" w:rsidRPr="00280EC2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Изготвяне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инвестиционен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проект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за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Техническа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ликвидация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обогатителна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фабрика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280EC2" w:rsidRPr="00D8398D">
        <w:rPr>
          <w:b/>
          <w:bCs/>
          <w:color w:val="000000"/>
          <w:spacing w:val="6"/>
          <w:sz w:val="22"/>
          <w:szCs w:val="22"/>
        </w:rPr>
        <w:t>Медет</w:t>
      </w:r>
      <w:proofErr w:type="spellEnd"/>
      <w:r w:rsidR="00280EC2" w:rsidRPr="00D8398D">
        <w:rPr>
          <w:b/>
          <w:bCs/>
          <w:color w:val="000000"/>
          <w:spacing w:val="6"/>
          <w:sz w:val="22"/>
          <w:szCs w:val="22"/>
        </w:rPr>
        <w:t>”.</w:t>
      </w:r>
    </w:p>
    <w:p w:rsidR="00D77644" w:rsidRDefault="00D77644" w:rsidP="00D77644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61C0F" w:rsidRDefault="00761C0F" w:rsidP="00D77644">
      <w:pPr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1D7215">
        <w:rPr>
          <w:rFonts w:ascii="Tahoma" w:hAnsi="Tahoma" w:cs="Tahoma"/>
          <w:sz w:val="22"/>
          <w:szCs w:val="22"/>
          <w:lang w:val="bg-BG"/>
        </w:rPr>
        <w:t>За изпълнение на поръч</w:t>
      </w:r>
      <w:r w:rsidR="00D3790F">
        <w:rPr>
          <w:rFonts w:ascii="Tahoma" w:hAnsi="Tahoma" w:cs="Tahoma"/>
          <w:sz w:val="22"/>
          <w:szCs w:val="22"/>
          <w:lang w:val="bg-BG"/>
        </w:rPr>
        <w:t xml:space="preserve">ката предлагаме минимум следния екип – ръководител  и </w:t>
      </w:r>
      <w:r w:rsidRPr="001D7215">
        <w:rPr>
          <w:rFonts w:ascii="Tahoma" w:hAnsi="Tahoma" w:cs="Tahoma"/>
          <w:sz w:val="22"/>
          <w:szCs w:val="22"/>
          <w:lang w:val="bg-BG"/>
        </w:rPr>
        <w:t xml:space="preserve"> </w:t>
      </w:r>
      <w:r w:rsidR="00975FFE">
        <w:rPr>
          <w:rFonts w:ascii="Tahoma" w:hAnsi="Tahoma" w:cs="Tahoma"/>
          <w:sz w:val="22"/>
          <w:szCs w:val="22"/>
          <w:lang w:val="bg-BG"/>
        </w:rPr>
        <w:t>специалисти,</w:t>
      </w:r>
      <w:r w:rsidR="00D77644">
        <w:rPr>
          <w:rFonts w:ascii="Tahoma" w:hAnsi="Tahoma" w:cs="Tahoma"/>
          <w:sz w:val="22"/>
          <w:szCs w:val="22"/>
          <w:lang w:val="bg-BG"/>
        </w:rPr>
        <w:t xml:space="preserve"> </w:t>
      </w:r>
      <w:r w:rsidRPr="001D7215">
        <w:rPr>
          <w:rFonts w:ascii="Tahoma" w:hAnsi="Tahoma" w:cs="Tahoma"/>
          <w:sz w:val="22"/>
          <w:szCs w:val="22"/>
          <w:lang w:val="bg-BG"/>
        </w:rPr>
        <w:t>съгласно изискванията на Възложителя:</w:t>
      </w:r>
    </w:p>
    <w:p w:rsidR="00154027" w:rsidRPr="00154027" w:rsidRDefault="00154027" w:rsidP="00154027">
      <w:pPr>
        <w:rPr>
          <w:lang w:val="bg-BG" w:eastAsia="en-US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4"/>
        <w:gridCol w:w="2192"/>
        <w:gridCol w:w="1881"/>
        <w:gridCol w:w="3002"/>
      </w:tblGrid>
      <w:tr w:rsidR="00761C0F" w:rsidRPr="001D7215" w:rsidTr="00975FFE">
        <w:trPr>
          <w:jc w:val="center"/>
        </w:trPr>
        <w:tc>
          <w:tcPr>
            <w:tcW w:w="1604" w:type="dxa"/>
            <w:shd w:val="clear" w:color="auto" w:fill="A6A6A6"/>
            <w:vAlign w:val="center"/>
          </w:tcPr>
          <w:p w:rsidR="00761C0F" w:rsidRDefault="00975FFE" w:rsidP="00975FFE">
            <w:pPr>
              <w:pStyle w:val="BodyTextIndent2"/>
              <w:spacing w:line="240" w:lineRule="auto"/>
              <w:ind w:left="0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bg-BG"/>
              </w:rPr>
              <w:t>Специалист</w:t>
            </w:r>
          </w:p>
          <w:p w:rsidR="00975FFE" w:rsidRPr="001D7215" w:rsidRDefault="00975FFE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  <w:tc>
          <w:tcPr>
            <w:tcW w:w="219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Име, Презиме, Фамилия</w:t>
            </w:r>
          </w:p>
        </w:tc>
        <w:tc>
          <w:tcPr>
            <w:tcW w:w="1881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Образование и професионална квалификация</w:t>
            </w:r>
          </w:p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/степен, специалност, № на диплома 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документ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, учебно заведение/ </w:t>
            </w:r>
          </w:p>
        </w:tc>
        <w:tc>
          <w:tcPr>
            <w:tcW w:w="300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Професионален опит -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години и основни дейности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/месторабота, период, длъжност,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 xml:space="preserve">описание на основните дейности/ангажименти – </w:t>
            </w:r>
            <w:r w:rsidRPr="001D7215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виж т.1 на забележката</w:t>
            </w: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</w:p>
        </w:tc>
      </w:tr>
      <w:tr w:rsidR="00761C0F" w:rsidRPr="001D7215" w:rsidTr="00975FFE">
        <w:trPr>
          <w:jc w:val="center"/>
        </w:trPr>
        <w:tc>
          <w:tcPr>
            <w:tcW w:w="1604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192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975FFE">
        <w:trPr>
          <w:jc w:val="center"/>
        </w:trPr>
        <w:tc>
          <w:tcPr>
            <w:tcW w:w="16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  <w:tc>
          <w:tcPr>
            <w:tcW w:w="21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761C0F" w:rsidRPr="001D7215" w:rsidTr="00975FFE">
        <w:trPr>
          <w:jc w:val="center"/>
        </w:trPr>
        <w:tc>
          <w:tcPr>
            <w:tcW w:w="16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  <w:tc>
          <w:tcPr>
            <w:tcW w:w="21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761C0F" w:rsidRPr="001D7215" w:rsidTr="00975FFE">
        <w:trPr>
          <w:jc w:val="center"/>
        </w:trPr>
        <w:tc>
          <w:tcPr>
            <w:tcW w:w="16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  <w:tc>
          <w:tcPr>
            <w:tcW w:w="21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</w:tr>
    </w:tbl>
    <w:p w:rsidR="00761C0F" w:rsidRPr="001D7215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Default="00761C0F" w:rsidP="00154027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2. През целия период на изпълнение на обществената поръчка ще осигуря/им активното участие на </w:t>
      </w:r>
      <w:r w:rsidR="00D77644">
        <w:rPr>
          <w:rFonts w:ascii="Tahoma" w:hAnsi="Tahoma" w:cs="Tahoma"/>
          <w:b/>
          <w:sz w:val="22"/>
          <w:szCs w:val="22"/>
          <w:lang w:val="bg-BG"/>
        </w:rPr>
        <w:t>лицето/лицата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в изпълнението на предмета на поръчката.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154027" w:rsidRPr="00154027" w:rsidRDefault="00154027" w:rsidP="00154027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p w:rsidR="00154027" w:rsidRPr="00154027" w:rsidRDefault="00154027" w:rsidP="00154027">
      <w:pPr>
        <w:rPr>
          <w:rFonts w:ascii="Tahoma" w:hAnsi="Tahoma" w:cs="Tahoma"/>
          <w:b/>
          <w:bCs/>
          <w:i/>
          <w:sz w:val="20"/>
          <w:lang w:val="bg-BG"/>
        </w:rPr>
      </w:pPr>
      <w:r w:rsidRPr="00154027">
        <w:rPr>
          <w:rFonts w:ascii="Tahoma" w:hAnsi="Tahoma" w:cs="Tahoma"/>
          <w:b/>
          <w:bCs/>
          <w:i/>
          <w:sz w:val="20"/>
          <w:u w:val="single"/>
          <w:lang w:val="bg-BG"/>
        </w:rPr>
        <w:t>Забележка</w:t>
      </w:r>
      <w:r w:rsidRPr="00154027">
        <w:rPr>
          <w:rFonts w:ascii="Tahoma" w:hAnsi="Tahoma" w:cs="Tahoma"/>
          <w:b/>
          <w:bCs/>
          <w:i/>
          <w:sz w:val="20"/>
          <w:lang w:val="bg-BG"/>
        </w:rPr>
        <w:t xml:space="preserve">: </w:t>
      </w:r>
    </w:p>
    <w:p w:rsidR="00154027" w:rsidRPr="00154027" w:rsidRDefault="00154027" w:rsidP="00154027">
      <w:pPr>
        <w:jc w:val="both"/>
        <w:rPr>
          <w:rFonts w:ascii="Tahoma" w:hAnsi="Tahoma" w:cs="Tahoma"/>
          <w:bCs/>
          <w:sz w:val="20"/>
          <w:lang w:val="bg-BG"/>
        </w:rPr>
      </w:pPr>
      <w:r w:rsidRPr="00154027">
        <w:rPr>
          <w:rFonts w:ascii="Tahoma" w:hAnsi="Tahoma" w:cs="Tahoma"/>
          <w:bCs/>
          <w:sz w:val="20"/>
          <w:lang w:val="bg-BG"/>
        </w:rPr>
        <w:t>1. Посочва се само опитът, посредством който се доказва изпълнението на изискванията за подбор, поставени от възложителя. Когато няма такива изисквания се посочват само имената на лицата от екипа.</w:t>
      </w:r>
    </w:p>
    <w:p w:rsidR="00154027" w:rsidRPr="00154027" w:rsidRDefault="00D77644" w:rsidP="00154027">
      <w:pPr>
        <w:jc w:val="both"/>
        <w:rPr>
          <w:rFonts w:ascii="Tahoma" w:hAnsi="Tahoma" w:cs="Tahoma"/>
          <w:bCs/>
          <w:sz w:val="20"/>
          <w:lang w:val="bg-BG"/>
        </w:rPr>
      </w:pPr>
      <w:r>
        <w:rPr>
          <w:rFonts w:ascii="Tahoma" w:hAnsi="Tahoma" w:cs="Tahoma"/>
          <w:bCs/>
          <w:sz w:val="20"/>
          <w:lang w:val="bg-BG"/>
        </w:rPr>
        <w:t>2</w:t>
      </w:r>
      <w:bookmarkStart w:id="0" w:name="_GoBack"/>
      <w:bookmarkEnd w:id="0"/>
      <w:r w:rsidR="00154027" w:rsidRPr="00154027">
        <w:rPr>
          <w:rFonts w:ascii="Tahoma" w:hAnsi="Tahoma" w:cs="Tahoma"/>
          <w:bCs/>
          <w:sz w:val="20"/>
          <w:lang w:val="bg-BG"/>
        </w:rPr>
        <w:t>. За лицата, за които се изисква наличие на документ за правоспособност същият се вписва в графа 3 с посочване на номер, дата на издаване, орган и публичен регистър, в който е вписан /ако има такъв/.</w:t>
      </w:r>
    </w:p>
    <w:sectPr w:rsidR="00154027" w:rsidRPr="00154027" w:rsidSect="001D72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7F2E"/>
    <w:multiLevelType w:val="hybridMultilevel"/>
    <w:tmpl w:val="305490D6"/>
    <w:lvl w:ilvl="0" w:tplc="6398487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E52"/>
    <w:rsid w:val="00154027"/>
    <w:rsid w:val="001D7215"/>
    <w:rsid w:val="00280EC2"/>
    <w:rsid w:val="00761C0F"/>
    <w:rsid w:val="00975FFE"/>
    <w:rsid w:val="009A6671"/>
    <w:rsid w:val="00A84B6A"/>
    <w:rsid w:val="00D3790F"/>
    <w:rsid w:val="00D44319"/>
    <w:rsid w:val="00D77644"/>
    <w:rsid w:val="00DA2D48"/>
    <w:rsid w:val="00FC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54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7</cp:revision>
  <dcterms:created xsi:type="dcterms:W3CDTF">2015-07-02T16:35:00Z</dcterms:created>
  <dcterms:modified xsi:type="dcterms:W3CDTF">2015-12-28T14:04:00Z</dcterms:modified>
</cp:coreProperties>
</file>